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268"/>
        <w:gridCol w:w="2551"/>
        <w:gridCol w:w="1418"/>
        <w:gridCol w:w="2551"/>
        <w:gridCol w:w="5396"/>
      </w:tblGrid>
      <w:tr w:rsidR="0030434B" w:rsidTr="000B2658">
        <w:trPr>
          <w:trHeight w:val="510"/>
        </w:trPr>
        <w:tc>
          <w:tcPr>
            <w:tcW w:w="700" w:type="dxa"/>
            <w:shd w:val="clear" w:color="auto" w:fill="FFFFFF" w:themeFill="background1"/>
          </w:tcPr>
          <w:p w:rsidR="0030434B" w:rsidRPr="008B3D55" w:rsidRDefault="00F95909" w:rsidP="00D50AFA">
            <w:pPr>
              <w:jc w:val="center"/>
              <w:rPr>
                <w:b/>
              </w:rPr>
            </w:pPr>
            <w:r>
              <w:rPr>
                <w:b/>
              </w:rPr>
              <w:t>1</w:t>
            </w:r>
          </w:p>
        </w:tc>
        <w:tc>
          <w:tcPr>
            <w:tcW w:w="2268" w:type="dxa"/>
          </w:tcPr>
          <w:p w:rsidR="00026CC7" w:rsidRPr="00923931" w:rsidRDefault="00026CC7" w:rsidP="00026CC7">
            <w:pPr>
              <w:jc w:val="both"/>
            </w:pPr>
            <w:r w:rsidRPr="00923931">
              <w:t>Laboratuvarın Eğitim-Öğretim uygulamaları için hazırlanması işlemleri</w:t>
            </w:r>
          </w:p>
          <w:p w:rsidR="0030434B" w:rsidRDefault="0030434B" w:rsidP="00EB524D"/>
        </w:tc>
        <w:tc>
          <w:tcPr>
            <w:tcW w:w="2551" w:type="dxa"/>
          </w:tcPr>
          <w:p w:rsidR="00F95909" w:rsidRDefault="00026CC7" w:rsidP="00F95909">
            <w:r>
              <w:t>Ufuk İZMİR</w:t>
            </w:r>
          </w:p>
        </w:tc>
        <w:tc>
          <w:tcPr>
            <w:tcW w:w="1418" w:type="dxa"/>
          </w:tcPr>
          <w:p w:rsidR="0030434B" w:rsidRPr="00DF4D8C" w:rsidRDefault="00026CC7" w:rsidP="00EB524D">
            <w:pPr>
              <w:jc w:val="center"/>
              <w:rPr>
                <w:b/>
              </w:rPr>
            </w:pPr>
            <w:r w:rsidRPr="00DF4D8C">
              <w:rPr>
                <w:b/>
              </w:rPr>
              <w:t>Yüksek</w:t>
            </w:r>
          </w:p>
        </w:tc>
        <w:tc>
          <w:tcPr>
            <w:tcW w:w="2551" w:type="dxa"/>
          </w:tcPr>
          <w:p w:rsidR="00026CC7" w:rsidRPr="00633FE5" w:rsidRDefault="00026CC7" w:rsidP="00026CC7">
            <w:r w:rsidRPr="00633FE5">
              <w:t>-Kurumsal itibar kaybı,</w:t>
            </w:r>
          </w:p>
          <w:p w:rsidR="00026CC7" w:rsidRPr="00633FE5" w:rsidRDefault="00026CC7" w:rsidP="00026CC7">
            <w:r w:rsidRPr="00633FE5">
              <w:t>-Birim itibar kaybı,</w:t>
            </w:r>
          </w:p>
          <w:p w:rsidR="00026CC7" w:rsidRPr="00633FE5" w:rsidRDefault="00026CC7" w:rsidP="00026CC7">
            <w:r w:rsidRPr="00633FE5">
              <w:t>-Eğitim-öğretimde aksaklıkların yaşanması,</w:t>
            </w:r>
          </w:p>
          <w:p w:rsidR="00026CC7" w:rsidRPr="00633FE5" w:rsidRDefault="00DF4D8C" w:rsidP="00026CC7">
            <w:r>
              <w:t>-</w:t>
            </w:r>
            <w:r w:rsidR="00026CC7" w:rsidRPr="00633FE5">
              <w:t>Görevin yerine getirilememesinin birimdeki işleyişi etkilemesi,</w:t>
            </w:r>
          </w:p>
          <w:p w:rsidR="00026CC7" w:rsidRPr="00633FE5" w:rsidRDefault="00026CC7" w:rsidP="00026CC7">
            <w:r w:rsidRPr="00633FE5">
              <w:t xml:space="preserve">-İhtiyaçların doğru tespit edilememesi, </w:t>
            </w:r>
          </w:p>
          <w:p w:rsidR="00026CC7" w:rsidRPr="00633FE5" w:rsidRDefault="00026CC7" w:rsidP="00026CC7">
            <w:pPr>
              <w:tabs>
                <w:tab w:val="left" w:pos="1950"/>
              </w:tabs>
            </w:pPr>
            <w:r>
              <w:t>-</w:t>
            </w:r>
            <w:r w:rsidRPr="00633FE5">
              <w:t>İşleyişin olumsuz etkilenmesi</w:t>
            </w:r>
          </w:p>
          <w:p w:rsidR="0030434B" w:rsidRDefault="0030434B" w:rsidP="00F95909"/>
        </w:tc>
        <w:tc>
          <w:tcPr>
            <w:tcW w:w="5396" w:type="dxa"/>
          </w:tcPr>
          <w:p w:rsidR="00B41D4D" w:rsidRPr="00B41D4D" w:rsidRDefault="00B41D4D" w:rsidP="00B41D4D">
            <w:pPr>
              <w:jc w:val="both"/>
            </w:pPr>
            <w:r w:rsidRPr="00B41D4D">
              <w:t>Beslenme İlkeleri Laboratuvarında dönemlik Malzeme Listesini hazırlayıp SKSDB iletilmesi, ilgili derslerin uygulamalarından birkaç gün önce uygulamada yapılacak yemeklerin malzemelerini kontrol edip eksikliklerinin teminin sağlanması, ilgili dersin mutfak uygulamalarında sorumlu öğretim üye/elemanı ile derste bulunup öğrencilerin yemekleri yapmasında yardımcı olunması, kullanılan laboratuvar malzemelerin bakımını varsa eksikliklerinin tamamlanması, Gıda Analizleri ve Besin Kimyası Laboratuvarında dönemlik laboratuvar uygulama reaktiflerinin hazırlanması, dersler öncesi gerekli çözeltilerin hazırlama ve analizler için ön hazırlık yapılması, ilgili derslerde sorumlu öğretim üye/elemanı  ile beraber bulunup analizlerin yapılmasında öğrencilere yardımcı olunması, eksik reaktiflerin listesini hazırlayıp temini için SKSDB iletilmesi, ihtiyaç duyulduğu taktirde ilgili dersin sınavlarına gözetmenlik yapılması</w:t>
            </w:r>
          </w:p>
          <w:p w:rsidR="0030434B" w:rsidRDefault="0030434B" w:rsidP="00B41D4D">
            <w:pPr>
              <w:jc w:val="both"/>
            </w:pPr>
          </w:p>
          <w:p w:rsidR="00DF4D8C" w:rsidRDefault="00DF4D8C" w:rsidP="00B41D4D">
            <w:pPr>
              <w:jc w:val="both"/>
            </w:pPr>
          </w:p>
          <w:p w:rsidR="00DF4D8C" w:rsidRDefault="00DF4D8C" w:rsidP="00B41D4D">
            <w:pPr>
              <w:jc w:val="both"/>
            </w:pPr>
          </w:p>
        </w:tc>
      </w:tr>
      <w:tr w:rsidR="0030434B" w:rsidTr="000B2658">
        <w:trPr>
          <w:trHeight w:val="510"/>
        </w:trPr>
        <w:tc>
          <w:tcPr>
            <w:tcW w:w="700" w:type="dxa"/>
            <w:shd w:val="clear" w:color="auto" w:fill="FFFFFF" w:themeFill="background1"/>
          </w:tcPr>
          <w:p w:rsidR="0030434B" w:rsidRPr="008B3D55" w:rsidRDefault="00F95909" w:rsidP="00D50AFA">
            <w:pPr>
              <w:jc w:val="center"/>
              <w:rPr>
                <w:b/>
              </w:rPr>
            </w:pPr>
            <w:r>
              <w:rPr>
                <w:b/>
              </w:rPr>
              <w:lastRenderedPageBreak/>
              <w:t>2</w:t>
            </w:r>
          </w:p>
        </w:tc>
        <w:tc>
          <w:tcPr>
            <w:tcW w:w="2268" w:type="dxa"/>
          </w:tcPr>
          <w:p w:rsidR="0030434B" w:rsidRDefault="00026CC7" w:rsidP="00EB524D">
            <w:r w:rsidRPr="00923931">
              <w:t>Uygulama İşlemleri</w:t>
            </w:r>
          </w:p>
        </w:tc>
        <w:tc>
          <w:tcPr>
            <w:tcW w:w="2551" w:type="dxa"/>
          </w:tcPr>
          <w:p w:rsidR="00F95909" w:rsidRDefault="00026CC7" w:rsidP="00EB524D">
            <w:r>
              <w:t>Ufuk İZMİR</w:t>
            </w:r>
          </w:p>
        </w:tc>
        <w:tc>
          <w:tcPr>
            <w:tcW w:w="1418" w:type="dxa"/>
          </w:tcPr>
          <w:p w:rsidR="0030434B" w:rsidRPr="00DF4D8C" w:rsidRDefault="00026CC7" w:rsidP="00EB524D">
            <w:pPr>
              <w:jc w:val="center"/>
              <w:rPr>
                <w:b/>
              </w:rPr>
            </w:pPr>
            <w:r w:rsidRPr="00DF4D8C">
              <w:rPr>
                <w:b/>
              </w:rPr>
              <w:t>Yüksek</w:t>
            </w:r>
          </w:p>
        </w:tc>
        <w:tc>
          <w:tcPr>
            <w:tcW w:w="2551" w:type="dxa"/>
          </w:tcPr>
          <w:p w:rsidR="00026CC7" w:rsidRPr="00633FE5" w:rsidRDefault="00026CC7" w:rsidP="00026CC7">
            <w:r w:rsidRPr="00633FE5">
              <w:t>-Kurumsal itibar kaybı,</w:t>
            </w:r>
          </w:p>
          <w:p w:rsidR="00026CC7" w:rsidRPr="00633FE5" w:rsidRDefault="00026CC7" w:rsidP="00026CC7">
            <w:r w:rsidRPr="00633FE5">
              <w:t>-Birim itibar kaybı,</w:t>
            </w:r>
          </w:p>
          <w:p w:rsidR="00026CC7" w:rsidRPr="00633FE5" w:rsidRDefault="00026CC7" w:rsidP="00026CC7">
            <w:r w:rsidRPr="00633FE5">
              <w:t>-Eğitim-öğretimde aksaklıkların yaşanması,</w:t>
            </w:r>
          </w:p>
          <w:p w:rsidR="00026CC7" w:rsidRPr="00633FE5" w:rsidRDefault="00DF4D8C" w:rsidP="00026CC7">
            <w:r>
              <w:t>-</w:t>
            </w:r>
            <w:r w:rsidR="00026CC7" w:rsidRPr="00633FE5">
              <w:t>Görevin yerine getirilememesinin birimdeki işleyişi etkilemesi,</w:t>
            </w:r>
          </w:p>
          <w:p w:rsidR="00026CC7" w:rsidRPr="00633FE5" w:rsidRDefault="00026CC7" w:rsidP="00026CC7">
            <w:r w:rsidRPr="00633FE5">
              <w:t xml:space="preserve">-İhtiyaçların doğru tespit edilememesi, </w:t>
            </w:r>
          </w:p>
          <w:p w:rsidR="0030434B" w:rsidRPr="00EB524D" w:rsidRDefault="00026CC7" w:rsidP="00DF4D8C">
            <w:pPr>
              <w:tabs>
                <w:tab w:val="left" w:pos="1950"/>
              </w:tabs>
            </w:pPr>
            <w:r>
              <w:t>-</w:t>
            </w:r>
            <w:r w:rsidRPr="00633FE5">
              <w:t>İşleyişin olumsuz etkilenmesi</w:t>
            </w:r>
          </w:p>
        </w:tc>
        <w:tc>
          <w:tcPr>
            <w:tcW w:w="5396" w:type="dxa"/>
          </w:tcPr>
          <w:p w:rsidR="0030434B" w:rsidRPr="00EB524D" w:rsidRDefault="00026CC7" w:rsidP="00EB524D">
            <w:pPr>
              <w:jc w:val="center"/>
            </w:pPr>
            <w:r w:rsidRPr="00923931">
              <w:t>Laboratuvar öğrenci uygulamalarını sorumlu öğretim elemanı ile birlikte yürütme</w:t>
            </w:r>
          </w:p>
        </w:tc>
      </w:tr>
      <w:tr w:rsidR="0030434B" w:rsidTr="000B2658">
        <w:trPr>
          <w:trHeight w:val="510"/>
        </w:trPr>
        <w:tc>
          <w:tcPr>
            <w:tcW w:w="700" w:type="dxa"/>
            <w:shd w:val="clear" w:color="auto" w:fill="FFFFFF" w:themeFill="background1"/>
          </w:tcPr>
          <w:p w:rsidR="0030434B" w:rsidRPr="008B3D55" w:rsidRDefault="00F95909" w:rsidP="00D50AFA">
            <w:pPr>
              <w:jc w:val="center"/>
              <w:rPr>
                <w:b/>
              </w:rPr>
            </w:pPr>
            <w:r>
              <w:rPr>
                <w:b/>
              </w:rPr>
              <w:t>3</w:t>
            </w:r>
          </w:p>
        </w:tc>
        <w:tc>
          <w:tcPr>
            <w:tcW w:w="2268" w:type="dxa"/>
          </w:tcPr>
          <w:p w:rsidR="0030434B" w:rsidRDefault="00026CC7" w:rsidP="00EB524D">
            <w:r w:rsidRPr="00923931">
              <w:t>Temizlik ve Düzen İşlemleri</w:t>
            </w:r>
          </w:p>
        </w:tc>
        <w:tc>
          <w:tcPr>
            <w:tcW w:w="2551" w:type="dxa"/>
          </w:tcPr>
          <w:p w:rsidR="0030434B" w:rsidRDefault="00026CC7" w:rsidP="00EB524D">
            <w:r>
              <w:t>Ufuk İZMİR</w:t>
            </w:r>
          </w:p>
        </w:tc>
        <w:tc>
          <w:tcPr>
            <w:tcW w:w="1418" w:type="dxa"/>
          </w:tcPr>
          <w:p w:rsidR="0030434B" w:rsidRPr="00DF4D8C" w:rsidRDefault="00026CC7" w:rsidP="00EB524D">
            <w:pPr>
              <w:jc w:val="center"/>
              <w:rPr>
                <w:b/>
              </w:rPr>
            </w:pPr>
            <w:r w:rsidRPr="00DF4D8C">
              <w:rPr>
                <w:b/>
              </w:rPr>
              <w:t>Yüksek</w:t>
            </w:r>
          </w:p>
        </w:tc>
        <w:tc>
          <w:tcPr>
            <w:tcW w:w="2551" w:type="dxa"/>
          </w:tcPr>
          <w:p w:rsidR="00026CC7" w:rsidRPr="00DF4D8C" w:rsidRDefault="00026CC7" w:rsidP="00026CC7">
            <w:pPr>
              <w:rPr>
                <w:sz w:val="22"/>
              </w:rPr>
            </w:pPr>
            <w:r w:rsidRPr="00DF4D8C">
              <w:rPr>
                <w:sz w:val="22"/>
              </w:rPr>
              <w:t>-Kurumsal itibar kaybı,</w:t>
            </w:r>
          </w:p>
          <w:p w:rsidR="00026CC7" w:rsidRPr="00DF4D8C" w:rsidRDefault="00026CC7" w:rsidP="00026CC7">
            <w:pPr>
              <w:rPr>
                <w:sz w:val="22"/>
              </w:rPr>
            </w:pPr>
            <w:r w:rsidRPr="00DF4D8C">
              <w:rPr>
                <w:sz w:val="22"/>
              </w:rPr>
              <w:t>-Birim itibar kaybı,</w:t>
            </w:r>
          </w:p>
          <w:p w:rsidR="00026CC7" w:rsidRPr="00DF4D8C" w:rsidRDefault="00026CC7" w:rsidP="00026CC7">
            <w:pPr>
              <w:rPr>
                <w:sz w:val="22"/>
              </w:rPr>
            </w:pPr>
            <w:r w:rsidRPr="00DF4D8C">
              <w:rPr>
                <w:sz w:val="22"/>
              </w:rPr>
              <w:t>-Eğitim-öğretimde aksaklıkların yaşanması,</w:t>
            </w:r>
          </w:p>
          <w:p w:rsidR="00026CC7" w:rsidRPr="00DF4D8C" w:rsidRDefault="00DF4D8C" w:rsidP="00026CC7">
            <w:pPr>
              <w:rPr>
                <w:sz w:val="22"/>
              </w:rPr>
            </w:pPr>
            <w:r w:rsidRPr="00DF4D8C">
              <w:rPr>
                <w:sz w:val="22"/>
              </w:rPr>
              <w:t>-</w:t>
            </w:r>
            <w:r w:rsidR="00026CC7" w:rsidRPr="00DF4D8C">
              <w:rPr>
                <w:sz w:val="22"/>
              </w:rPr>
              <w:t>Görevin yerine getirilememesinin birimdeki işleyişi etkilemesi,</w:t>
            </w:r>
          </w:p>
          <w:p w:rsidR="00026CC7" w:rsidRPr="00DF4D8C" w:rsidRDefault="00026CC7" w:rsidP="00026CC7">
            <w:pPr>
              <w:rPr>
                <w:sz w:val="22"/>
              </w:rPr>
            </w:pPr>
            <w:r w:rsidRPr="00DF4D8C">
              <w:rPr>
                <w:sz w:val="22"/>
              </w:rPr>
              <w:t xml:space="preserve">-İhtiyaçların doğru tespit edilememesi, </w:t>
            </w:r>
          </w:p>
          <w:p w:rsidR="0030434B" w:rsidRPr="00EB524D" w:rsidRDefault="00026CC7" w:rsidP="00DF4D8C">
            <w:pPr>
              <w:tabs>
                <w:tab w:val="left" w:pos="1950"/>
              </w:tabs>
              <w:rPr>
                <w:b/>
              </w:rPr>
            </w:pPr>
            <w:r w:rsidRPr="00DF4D8C">
              <w:rPr>
                <w:sz w:val="22"/>
              </w:rPr>
              <w:t>-İşleyişin olumsuz etkilenmesi</w:t>
            </w:r>
          </w:p>
        </w:tc>
        <w:tc>
          <w:tcPr>
            <w:tcW w:w="5396" w:type="dxa"/>
          </w:tcPr>
          <w:p w:rsidR="00026CC7" w:rsidRDefault="00026CC7" w:rsidP="00026CC7">
            <w:pPr>
              <w:jc w:val="both"/>
            </w:pPr>
            <w:r w:rsidRPr="00923931">
              <w:t>Laboratuvarların temizliğini ve düzenini sağlama, laboratuvardaki atık ürünlerin takibini yapma, atık komisyonuna bildirme ve uygun şeklide imhasını yapma.</w:t>
            </w:r>
          </w:p>
          <w:p w:rsidR="0030434B" w:rsidRPr="00EB524D" w:rsidRDefault="0030434B" w:rsidP="00F95909">
            <w:pPr>
              <w:rPr>
                <w:b/>
              </w:rPr>
            </w:pPr>
          </w:p>
        </w:tc>
      </w:tr>
      <w:tr w:rsidR="00026CC7" w:rsidTr="000B2658">
        <w:trPr>
          <w:trHeight w:val="510"/>
        </w:trPr>
        <w:tc>
          <w:tcPr>
            <w:tcW w:w="700" w:type="dxa"/>
            <w:shd w:val="clear" w:color="auto" w:fill="FFFFFF" w:themeFill="background1"/>
          </w:tcPr>
          <w:p w:rsidR="00026CC7" w:rsidRDefault="00026CC7" w:rsidP="00D50AFA">
            <w:pPr>
              <w:jc w:val="center"/>
              <w:rPr>
                <w:b/>
              </w:rPr>
            </w:pPr>
            <w:r>
              <w:rPr>
                <w:b/>
              </w:rPr>
              <w:lastRenderedPageBreak/>
              <w:t>4</w:t>
            </w:r>
          </w:p>
        </w:tc>
        <w:tc>
          <w:tcPr>
            <w:tcW w:w="2268" w:type="dxa"/>
          </w:tcPr>
          <w:p w:rsidR="00026CC7" w:rsidRDefault="00026CC7" w:rsidP="00EB524D">
            <w:r w:rsidRPr="00923931">
              <w:t>Eğitim Planlaması İşlemleri</w:t>
            </w:r>
          </w:p>
        </w:tc>
        <w:tc>
          <w:tcPr>
            <w:tcW w:w="2551" w:type="dxa"/>
          </w:tcPr>
          <w:p w:rsidR="00026CC7" w:rsidRDefault="00026CC7" w:rsidP="00EB524D">
            <w:r>
              <w:t>Ufuk İZMİR</w:t>
            </w:r>
          </w:p>
        </w:tc>
        <w:tc>
          <w:tcPr>
            <w:tcW w:w="1418" w:type="dxa"/>
          </w:tcPr>
          <w:p w:rsidR="00026CC7" w:rsidRPr="00DF4D8C" w:rsidRDefault="00026CC7" w:rsidP="00EB524D">
            <w:pPr>
              <w:jc w:val="center"/>
              <w:rPr>
                <w:b/>
              </w:rPr>
            </w:pPr>
            <w:r w:rsidRPr="00DF4D8C">
              <w:rPr>
                <w:b/>
              </w:rPr>
              <w:t>Yüksek</w:t>
            </w:r>
          </w:p>
        </w:tc>
        <w:tc>
          <w:tcPr>
            <w:tcW w:w="2551" w:type="dxa"/>
          </w:tcPr>
          <w:p w:rsidR="00026CC7" w:rsidRPr="00633FE5" w:rsidRDefault="00026CC7" w:rsidP="00026CC7">
            <w:r w:rsidRPr="00633FE5">
              <w:t>-Kurumsal itibar kaybı,</w:t>
            </w:r>
          </w:p>
          <w:p w:rsidR="00026CC7" w:rsidRPr="00633FE5" w:rsidRDefault="00026CC7" w:rsidP="00026CC7">
            <w:r w:rsidRPr="00633FE5">
              <w:t>-Birim itibar kaybı,</w:t>
            </w:r>
          </w:p>
          <w:p w:rsidR="00026CC7" w:rsidRPr="00633FE5" w:rsidRDefault="00026CC7" w:rsidP="00026CC7">
            <w:r w:rsidRPr="00633FE5">
              <w:t>-Eğitim-öğretimde aksaklıkların yaşanması,</w:t>
            </w:r>
          </w:p>
          <w:p w:rsidR="00026CC7" w:rsidRPr="00633FE5" w:rsidRDefault="00DF4D8C" w:rsidP="00026CC7">
            <w:r>
              <w:t>-</w:t>
            </w:r>
            <w:r w:rsidR="00026CC7" w:rsidRPr="00633FE5">
              <w:t>Görevin yerine getirilememesinin birimdeki işleyişi etkilemesi,</w:t>
            </w:r>
          </w:p>
          <w:p w:rsidR="00026CC7" w:rsidRPr="00633FE5" w:rsidRDefault="00026CC7" w:rsidP="00026CC7">
            <w:r w:rsidRPr="00633FE5">
              <w:t xml:space="preserve">-İhtiyaçların doğru tespit edilememesi, </w:t>
            </w:r>
          </w:p>
          <w:p w:rsidR="00026CC7" w:rsidRPr="00EB524D" w:rsidRDefault="00026CC7" w:rsidP="00DF4D8C">
            <w:pPr>
              <w:tabs>
                <w:tab w:val="left" w:pos="1950"/>
              </w:tabs>
              <w:rPr>
                <w:b/>
              </w:rPr>
            </w:pPr>
            <w:r>
              <w:t>-</w:t>
            </w:r>
            <w:r w:rsidRPr="00633FE5">
              <w:t>İşleyişin olumsuz etkilenmesi</w:t>
            </w:r>
          </w:p>
        </w:tc>
        <w:tc>
          <w:tcPr>
            <w:tcW w:w="5396" w:type="dxa"/>
          </w:tcPr>
          <w:p w:rsidR="00026CC7" w:rsidRDefault="00026CC7" w:rsidP="00026CC7">
            <w:pPr>
              <w:jc w:val="both"/>
            </w:pPr>
            <w:r w:rsidRPr="00923931">
              <w:t>Öğrencilerin İş sağlığı ve Güvenliği vb eğitimlerinin planlanmasını yapma.</w:t>
            </w:r>
          </w:p>
          <w:p w:rsidR="00026CC7" w:rsidRPr="00EB524D" w:rsidRDefault="00026CC7" w:rsidP="00F95909">
            <w:pPr>
              <w:rPr>
                <w:b/>
              </w:rPr>
            </w:pPr>
          </w:p>
        </w:tc>
      </w:tr>
      <w:tr w:rsidR="00026CC7" w:rsidTr="000B2658">
        <w:trPr>
          <w:trHeight w:val="510"/>
        </w:trPr>
        <w:tc>
          <w:tcPr>
            <w:tcW w:w="700" w:type="dxa"/>
            <w:shd w:val="clear" w:color="auto" w:fill="FFFFFF" w:themeFill="background1"/>
          </w:tcPr>
          <w:p w:rsidR="00026CC7" w:rsidRDefault="00026CC7" w:rsidP="00D50AFA">
            <w:pPr>
              <w:jc w:val="center"/>
              <w:rPr>
                <w:b/>
              </w:rPr>
            </w:pPr>
            <w:r>
              <w:rPr>
                <w:b/>
              </w:rPr>
              <w:t>5</w:t>
            </w:r>
          </w:p>
        </w:tc>
        <w:tc>
          <w:tcPr>
            <w:tcW w:w="2268" w:type="dxa"/>
          </w:tcPr>
          <w:p w:rsidR="00026CC7" w:rsidRDefault="00026CC7" w:rsidP="00EB524D">
            <w:r w:rsidRPr="00923931">
              <w:t>Genel İşler</w:t>
            </w:r>
          </w:p>
        </w:tc>
        <w:tc>
          <w:tcPr>
            <w:tcW w:w="2551" w:type="dxa"/>
          </w:tcPr>
          <w:p w:rsidR="00026CC7" w:rsidRDefault="00026CC7" w:rsidP="00EB524D">
            <w:r>
              <w:t>Ufuk İZMİR</w:t>
            </w:r>
          </w:p>
        </w:tc>
        <w:tc>
          <w:tcPr>
            <w:tcW w:w="1418" w:type="dxa"/>
          </w:tcPr>
          <w:p w:rsidR="00026CC7" w:rsidRPr="00DF4D8C" w:rsidRDefault="00026CC7" w:rsidP="00EB524D">
            <w:pPr>
              <w:jc w:val="center"/>
              <w:rPr>
                <w:b/>
              </w:rPr>
            </w:pPr>
            <w:r w:rsidRPr="00DF4D8C">
              <w:rPr>
                <w:b/>
              </w:rPr>
              <w:t>Yüksek</w:t>
            </w:r>
          </w:p>
        </w:tc>
        <w:tc>
          <w:tcPr>
            <w:tcW w:w="2551" w:type="dxa"/>
          </w:tcPr>
          <w:p w:rsidR="00026CC7" w:rsidRPr="00DF4D8C" w:rsidRDefault="00026CC7" w:rsidP="00026CC7">
            <w:pPr>
              <w:rPr>
                <w:sz w:val="22"/>
              </w:rPr>
            </w:pPr>
            <w:r w:rsidRPr="00DF4D8C">
              <w:rPr>
                <w:sz w:val="22"/>
              </w:rPr>
              <w:t>-Kurumsal itibar kaybı,</w:t>
            </w:r>
          </w:p>
          <w:p w:rsidR="00026CC7" w:rsidRPr="00DF4D8C" w:rsidRDefault="00026CC7" w:rsidP="00026CC7">
            <w:pPr>
              <w:rPr>
                <w:sz w:val="22"/>
              </w:rPr>
            </w:pPr>
            <w:r w:rsidRPr="00DF4D8C">
              <w:rPr>
                <w:sz w:val="22"/>
              </w:rPr>
              <w:t>-Birim itibar kaybı,</w:t>
            </w:r>
          </w:p>
          <w:p w:rsidR="00026CC7" w:rsidRPr="00DF4D8C" w:rsidRDefault="00026CC7" w:rsidP="00026CC7">
            <w:pPr>
              <w:rPr>
                <w:sz w:val="22"/>
              </w:rPr>
            </w:pPr>
            <w:r w:rsidRPr="00DF4D8C">
              <w:rPr>
                <w:sz w:val="22"/>
              </w:rPr>
              <w:t>-Eğitim-öğretimde aksaklıkların yaşanması,</w:t>
            </w:r>
          </w:p>
          <w:p w:rsidR="00026CC7" w:rsidRPr="00DF4D8C" w:rsidRDefault="00DF4D8C" w:rsidP="00026CC7">
            <w:pPr>
              <w:rPr>
                <w:sz w:val="22"/>
              </w:rPr>
            </w:pPr>
            <w:r w:rsidRPr="00DF4D8C">
              <w:rPr>
                <w:sz w:val="22"/>
              </w:rPr>
              <w:t>-</w:t>
            </w:r>
            <w:r w:rsidR="00026CC7" w:rsidRPr="00DF4D8C">
              <w:rPr>
                <w:sz w:val="22"/>
              </w:rPr>
              <w:t>Görevin yerine getirilememesinin birimdeki işleyişi etkilemesi,</w:t>
            </w:r>
          </w:p>
          <w:p w:rsidR="00026CC7" w:rsidRPr="00DF4D8C" w:rsidRDefault="00026CC7" w:rsidP="00026CC7">
            <w:pPr>
              <w:rPr>
                <w:sz w:val="22"/>
              </w:rPr>
            </w:pPr>
            <w:r w:rsidRPr="00DF4D8C">
              <w:rPr>
                <w:sz w:val="22"/>
              </w:rPr>
              <w:t xml:space="preserve">-İhtiyaçların doğru tespit edilememesi, </w:t>
            </w:r>
          </w:p>
          <w:p w:rsidR="00026CC7" w:rsidRPr="00EB524D" w:rsidRDefault="00026CC7" w:rsidP="00DF4D8C">
            <w:pPr>
              <w:tabs>
                <w:tab w:val="left" w:pos="1950"/>
              </w:tabs>
              <w:rPr>
                <w:b/>
              </w:rPr>
            </w:pPr>
            <w:r w:rsidRPr="00DF4D8C">
              <w:rPr>
                <w:sz w:val="22"/>
              </w:rPr>
              <w:t>-İşleyişin olumsuz etkilenmesi</w:t>
            </w:r>
          </w:p>
        </w:tc>
        <w:tc>
          <w:tcPr>
            <w:tcW w:w="5396" w:type="dxa"/>
          </w:tcPr>
          <w:p w:rsidR="00026CC7" w:rsidRPr="00EB524D" w:rsidRDefault="00026CC7" w:rsidP="00F95909">
            <w:pPr>
              <w:rPr>
                <w:b/>
              </w:rPr>
            </w:pPr>
            <w:r w:rsidRPr="00923931">
              <w:t>Görev verilen komisyonlarda yer alma, laboratuvar ve uygulamalarla ilgili evrakların düzeni ve arşivinden sorumlu olma, diğer birimlerle etkileşimli çalışma, öğrencilerin klinik öncesi gerekli işlemlerini yapma</w:t>
            </w:r>
          </w:p>
        </w:tc>
      </w:tr>
    </w:tbl>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4" w:type="dxa"/>
        <w:tblInd w:w="-459"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24"/>
        <w:gridCol w:w="7260"/>
      </w:tblGrid>
      <w:tr w:rsidR="00D12D5F" w:rsidTr="00DF4D8C">
        <w:tc>
          <w:tcPr>
            <w:tcW w:w="7624" w:type="dxa"/>
          </w:tcPr>
          <w:p w:rsidR="002B0D9E" w:rsidRDefault="002B0D9E" w:rsidP="00C34770">
            <w:pPr>
              <w:jc w:val="center"/>
              <w:rPr>
                <w:b/>
                <w:sz w:val="22"/>
                <w:szCs w:val="22"/>
              </w:rPr>
            </w:pPr>
          </w:p>
          <w:p w:rsidR="00D12D5F" w:rsidRPr="001D5E87" w:rsidRDefault="00D12D5F" w:rsidP="00C34770">
            <w:pPr>
              <w:jc w:val="center"/>
              <w:rPr>
                <w:b/>
                <w:sz w:val="22"/>
                <w:szCs w:val="22"/>
              </w:rPr>
            </w:pPr>
            <w:r w:rsidRPr="001D5E87">
              <w:rPr>
                <w:b/>
                <w:sz w:val="22"/>
                <w:szCs w:val="22"/>
              </w:rPr>
              <w:t>HAZIRLAYAN</w:t>
            </w:r>
          </w:p>
          <w:p w:rsidR="00D12D5F" w:rsidRDefault="00D12D5F" w:rsidP="00C34770">
            <w:pPr>
              <w:jc w:val="center"/>
              <w:rPr>
                <w:b/>
                <w:sz w:val="22"/>
                <w:szCs w:val="22"/>
              </w:rPr>
            </w:pPr>
          </w:p>
          <w:p w:rsidR="00F95909" w:rsidRDefault="00F95909" w:rsidP="00C34770">
            <w:pPr>
              <w:jc w:val="center"/>
              <w:rPr>
                <w:b/>
                <w:sz w:val="22"/>
                <w:szCs w:val="22"/>
              </w:rPr>
            </w:pPr>
          </w:p>
          <w:p w:rsidR="00F95909" w:rsidRDefault="00DF4D8C" w:rsidP="00C34770">
            <w:pPr>
              <w:jc w:val="center"/>
              <w:rPr>
                <w:b/>
                <w:sz w:val="22"/>
                <w:szCs w:val="22"/>
              </w:rPr>
            </w:pPr>
            <w:r>
              <w:rPr>
                <w:b/>
                <w:sz w:val="22"/>
                <w:szCs w:val="22"/>
              </w:rPr>
              <w:t>Ayşe ÜNAL</w:t>
            </w:r>
          </w:p>
          <w:p w:rsidR="00F95909" w:rsidRPr="001D5E87" w:rsidRDefault="00F95909" w:rsidP="00C34770">
            <w:pPr>
              <w:jc w:val="center"/>
              <w:rPr>
                <w:b/>
                <w:sz w:val="22"/>
                <w:szCs w:val="22"/>
              </w:rPr>
            </w:pPr>
            <w:r>
              <w:rPr>
                <w:b/>
                <w:sz w:val="22"/>
                <w:szCs w:val="22"/>
              </w:rPr>
              <w:t>Fakülte Sekreteri</w:t>
            </w:r>
          </w:p>
        </w:tc>
        <w:tc>
          <w:tcPr>
            <w:tcW w:w="7260" w:type="dxa"/>
          </w:tcPr>
          <w:p w:rsidR="002B0D9E" w:rsidRDefault="002B0D9E" w:rsidP="00C34770">
            <w:pPr>
              <w:jc w:val="center"/>
              <w:rPr>
                <w:b/>
                <w:sz w:val="22"/>
                <w:szCs w:val="22"/>
              </w:rPr>
            </w:pPr>
          </w:p>
          <w:p w:rsidR="00D12D5F" w:rsidRPr="001D5E87" w:rsidRDefault="00D12D5F" w:rsidP="00C34770">
            <w:pPr>
              <w:jc w:val="center"/>
              <w:rPr>
                <w:b/>
                <w:sz w:val="22"/>
                <w:szCs w:val="22"/>
              </w:rPr>
            </w:pPr>
            <w:r w:rsidRPr="001D5E87">
              <w:rPr>
                <w:b/>
                <w:sz w:val="22"/>
                <w:szCs w:val="22"/>
              </w:rPr>
              <w:t>ONAYLAYAN</w:t>
            </w:r>
          </w:p>
          <w:p w:rsidR="00D12D5F" w:rsidRDefault="00D12D5F" w:rsidP="00C34770">
            <w:pPr>
              <w:jc w:val="center"/>
              <w:rPr>
                <w:b/>
                <w:sz w:val="22"/>
                <w:szCs w:val="22"/>
              </w:rPr>
            </w:pPr>
          </w:p>
          <w:p w:rsidR="00F95909" w:rsidRDefault="00F95909" w:rsidP="00C34770">
            <w:pPr>
              <w:jc w:val="center"/>
              <w:rPr>
                <w:b/>
                <w:sz w:val="22"/>
                <w:szCs w:val="22"/>
              </w:rPr>
            </w:pPr>
          </w:p>
          <w:p w:rsidR="00F95909" w:rsidRDefault="00F95909" w:rsidP="00C34770">
            <w:pPr>
              <w:jc w:val="center"/>
              <w:rPr>
                <w:b/>
                <w:sz w:val="22"/>
                <w:szCs w:val="22"/>
              </w:rPr>
            </w:pPr>
            <w:r>
              <w:rPr>
                <w:b/>
                <w:sz w:val="22"/>
                <w:szCs w:val="22"/>
              </w:rPr>
              <w:t xml:space="preserve">Prof. Dr. </w:t>
            </w:r>
            <w:r w:rsidR="00DF4D8C">
              <w:rPr>
                <w:b/>
                <w:sz w:val="22"/>
                <w:szCs w:val="22"/>
              </w:rPr>
              <w:t>Esin ÇEBER TURFAN</w:t>
            </w:r>
          </w:p>
          <w:p w:rsidR="00F95909" w:rsidRPr="001D5E87" w:rsidRDefault="00F95909" w:rsidP="00C34770">
            <w:pPr>
              <w:jc w:val="center"/>
              <w:rPr>
                <w:b/>
                <w:sz w:val="22"/>
                <w:szCs w:val="22"/>
              </w:rPr>
            </w:pPr>
            <w:r>
              <w:rPr>
                <w:b/>
                <w:sz w:val="22"/>
                <w:szCs w:val="22"/>
              </w:rPr>
              <w:t>Dekan</w:t>
            </w:r>
          </w:p>
        </w:tc>
      </w:tr>
    </w:tbl>
    <w:p w:rsidR="00DF4D8C" w:rsidRDefault="00DF4D8C" w:rsidP="00133616">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Pr="00DF4D8C" w:rsidRDefault="00DF4D8C" w:rsidP="00DF4D8C">
      <w:pPr>
        <w:rPr>
          <w:sz w:val="4"/>
          <w:szCs w:val="4"/>
        </w:rPr>
      </w:pPr>
    </w:p>
    <w:p w:rsidR="00DF4D8C" w:rsidRDefault="00DF4D8C" w:rsidP="00DF4D8C">
      <w:pPr>
        <w:rPr>
          <w:sz w:val="4"/>
          <w:szCs w:val="4"/>
        </w:rPr>
      </w:pPr>
    </w:p>
    <w:p w:rsidR="00DF4D8C" w:rsidRDefault="00DF4D8C" w:rsidP="00DF4D8C">
      <w:pPr>
        <w:rPr>
          <w:sz w:val="4"/>
          <w:szCs w:val="4"/>
        </w:rPr>
      </w:pPr>
    </w:p>
    <w:p w:rsidR="00DF4D8C" w:rsidRPr="001D5E87" w:rsidRDefault="00DF4D8C" w:rsidP="00DF4D8C">
      <w:pPr>
        <w:spacing w:line="276" w:lineRule="auto"/>
        <w:ind w:left="357"/>
        <w:rPr>
          <w:sz w:val="20"/>
          <w:szCs w:val="20"/>
        </w:rPr>
      </w:pPr>
      <w:r w:rsidRPr="001D5E87">
        <w:rPr>
          <w:sz w:val="20"/>
          <w:szCs w:val="20"/>
        </w:rPr>
        <w:t xml:space="preserve">*   Risk düzeyi görevin ve belirlenen risklerin durumuna göre </w:t>
      </w:r>
      <w:r w:rsidRPr="001D5E87">
        <w:rPr>
          <w:b/>
          <w:sz w:val="20"/>
          <w:szCs w:val="20"/>
        </w:rPr>
        <w:t>Yüksek</w:t>
      </w:r>
      <w:r w:rsidRPr="001D5E87">
        <w:rPr>
          <w:sz w:val="20"/>
          <w:szCs w:val="20"/>
        </w:rPr>
        <w:t xml:space="preserve">, </w:t>
      </w:r>
      <w:r w:rsidRPr="001D5E87">
        <w:rPr>
          <w:b/>
          <w:sz w:val="20"/>
          <w:szCs w:val="20"/>
        </w:rPr>
        <w:t>Orta</w:t>
      </w:r>
      <w:r w:rsidRPr="001D5E87">
        <w:rPr>
          <w:sz w:val="20"/>
          <w:szCs w:val="20"/>
        </w:rPr>
        <w:t xml:space="preserve"> veya </w:t>
      </w:r>
      <w:r w:rsidRPr="001D5E87">
        <w:rPr>
          <w:b/>
          <w:sz w:val="20"/>
          <w:szCs w:val="20"/>
        </w:rPr>
        <w:t>Düşük</w:t>
      </w:r>
      <w:r w:rsidRPr="001D5E87">
        <w:rPr>
          <w:sz w:val="20"/>
          <w:szCs w:val="20"/>
        </w:rPr>
        <w:t xml:space="preserve"> olarak belirlenecektir.</w:t>
      </w:r>
    </w:p>
    <w:p w:rsidR="00DF4D8C" w:rsidRDefault="00DF4D8C" w:rsidP="00DF4D8C">
      <w:pPr>
        <w:spacing w:line="276" w:lineRule="auto"/>
        <w:ind w:left="357"/>
        <w:rPr>
          <w:sz w:val="20"/>
          <w:szCs w:val="20"/>
        </w:rPr>
      </w:pPr>
      <w:r w:rsidRPr="001D5E87">
        <w:rPr>
          <w:sz w:val="20"/>
          <w:szCs w:val="20"/>
        </w:rPr>
        <w:t>** Alınması Gereken Kontroller ve Tedbirler</w:t>
      </w:r>
    </w:p>
    <w:p w:rsidR="00D12D5F" w:rsidRPr="00DF4D8C" w:rsidRDefault="00D12D5F" w:rsidP="00DF4D8C">
      <w:pPr>
        <w:tabs>
          <w:tab w:val="left" w:pos="1020"/>
        </w:tabs>
        <w:rPr>
          <w:sz w:val="4"/>
          <w:szCs w:val="4"/>
        </w:rPr>
      </w:pPr>
    </w:p>
    <w:sectPr w:rsidR="00D12D5F" w:rsidRPr="00DF4D8C"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9A" w:rsidRDefault="0099469A" w:rsidP="00DF3F86">
      <w:r>
        <w:separator/>
      </w:r>
    </w:p>
  </w:endnote>
  <w:endnote w:type="continuationSeparator" w:id="0">
    <w:p w:rsidR="0099469A" w:rsidRDefault="0099469A"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72" w:rsidRDefault="00291A7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291A72">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291A72">
            <w:rPr>
              <w:rFonts w:ascii="Cambria" w:hAnsi="Cambria"/>
              <w:b/>
              <w:bCs/>
              <w:noProof/>
              <w:color w:val="002060"/>
              <w:sz w:val="16"/>
              <w:szCs w:val="16"/>
            </w:rPr>
            <w:t>4</w:t>
          </w:r>
          <w:r w:rsidRPr="00171789">
            <w:rPr>
              <w:rFonts w:ascii="Cambria" w:hAnsi="Cambria"/>
              <w:b/>
              <w:bCs/>
              <w:color w:val="002060"/>
              <w:sz w:val="16"/>
              <w:szCs w:val="16"/>
            </w:rPr>
            <w:fldChar w:fldCharType="end"/>
          </w:r>
        </w:p>
      </w:tc>
    </w:tr>
  </w:tbl>
  <w:tbl>
    <w:tblPr>
      <w:tblStyle w:val="TabloKlavuzu1"/>
      <w:tblW w:w="14787" w:type="dxa"/>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DF4D8C" w:rsidRPr="0081560B" w:rsidTr="00DF4D8C">
      <w:trPr>
        <w:trHeight w:val="726"/>
      </w:trPr>
      <w:tc>
        <w:tcPr>
          <w:tcW w:w="1122" w:type="dxa"/>
        </w:tcPr>
        <w:p w:rsidR="00DF4D8C" w:rsidRPr="00C4163E" w:rsidRDefault="00DF4D8C" w:rsidP="00DF4D8C">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DF4D8C" w:rsidRDefault="00DF4D8C" w:rsidP="00DF4D8C">
          <w:pPr>
            <w:pStyle w:val="Altbilgi"/>
            <w:rPr>
              <w:rFonts w:ascii="Cambria" w:hAnsi="Cambria"/>
              <w:sz w:val="16"/>
              <w:szCs w:val="16"/>
            </w:rPr>
          </w:pPr>
        </w:p>
      </w:tc>
      <w:tc>
        <w:tcPr>
          <w:tcW w:w="442" w:type="dxa"/>
        </w:tcPr>
        <w:p w:rsidR="00DF4D8C" w:rsidRDefault="00DF4D8C" w:rsidP="00DF4D8C">
          <w:pPr>
            <w:pStyle w:val="Altbilgi"/>
            <w:rPr>
              <w:rFonts w:ascii="Cambria" w:hAnsi="Cambria"/>
              <w:sz w:val="16"/>
              <w:szCs w:val="16"/>
            </w:rPr>
          </w:pPr>
          <w:r>
            <w:rPr>
              <w:rFonts w:ascii="Cambria" w:hAnsi="Cambria"/>
              <w:sz w:val="16"/>
              <w:szCs w:val="16"/>
            </w:rPr>
            <w:t>:</w:t>
          </w:r>
        </w:p>
      </w:tc>
      <w:tc>
        <w:tcPr>
          <w:tcW w:w="4680" w:type="dxa"/>
        </w:tcPr>
        <w:p w:rsidR="00DF4D8C" w:rsidRDefault="00DF4D8C" w:rsidP="00DF4D8C">
          <w:pPr>
            <w:pStyle w:val="Altbilgi"/>
            <w:rPr>
              <w:rFonts w:ascii="Cambria" w:hAnsi="Cambria"/>
              <w:sz w:val="16"/>
              <w:szCs w:val="16"/>
            </w:rPr>
          </w:pPr>
          <w:r>
            <w:rPr>
              <w:rFonts w:ascii="Cambria" w:hAnsi="Cambria"/>
              <w:sz w:val="16"/>
              <w:szCs w:val="16"/>
            </w:rPr>
            <w:t>E.Ü. Sağlık Bilimleri Fakültesi</w:t>
          </w:r>
        </w:p>
        <w:p w:rsidR="00DF4D8C" w:rsidRDefault="00DF4D8C" w:rsidP="00DF4D8C">
          <w:pPr>
            <w:pStyle w:val="Altbilgi"/>
            <w:rPr>
              <w:rFonts w:ascii="Cambria" w:hAnsi="Cambria"/>
              <w:sz w:val="16"/>
              <w:szCs w:val="16"/>
            </w:rPr>
          </w:pPr>
          <w:r>
            <w:rPr>
              <w:rFonts w:ascii="Cambria" w:hAnsi="Cambria"/>
              <w:sz w:val="16"/>
              <w:szCs w:val="16"/>
            </w:rPr>
            <w:t>Karşıyaka Suat Cemile Balcıoğlu Yerleşkesi</w:t>
          </w:r>
        </w:p>
        <w:p w:rsidR="00DF4D8C" w:rsidRPr="0081560B" w:rsidRDefault="00DF4D8C" w:rsidP="00DF4D8C">
          <w:pPr>
            <w:pStyle w:val="Altbilgi"/>
            <w:rPr>
              <w:rFonts w:ascii="Cambria" w:hAnsi="Cambria"/>
              <w:sz w:val="16"/>
              <w:szCs w:val="16"/>
            </w:rPr>
          </w:pPr>
          <w:r>
            <w:rPr>
              <w:rFonts w:ascii="Cambria" w:hAnsi="Cambria"/>
              <w:sz w:val="16"/>
              <w:szCs w:val="16"/>
            </w:rPr>
            <w:t>İmbatlı Mah. Anadolu Cad. No:346 Karşıyaka/İZMİR</w:t>
          </w:r>
        </w:p>
      </w:tc>
      <w:tc>
        <w:tcPr>
          <w:tcW w:w="475" w:type="dxa"/>
        </w:tcPr>
        <w:p w:rsidR="00DF4D8C" w:rsidRPr="0081560B" w:rsidRDefault="00DF4D8C" w:rsidP="00DF4D8C">
          <w:pPr>
            <w:pStyle w:val="Altbilgi"/>
            <w:rPr>
              <w:rFonts w:ascii="Cambria" w:hAnsi="Cambria"/>
              <w:sz w:val="16"/>
              <w:szCs w:val="16"/>
            </w:rPr>
          </w:pPr>
        </w:p>
      </w:tc>
      <w:tc>
        <w:tcPr>
          <w:tcW w:w="2386" w:type="dxa"/>
        </w:tcPr>
        <w:p w:rsidR="00DF4D8C" w:rsidRPr="00171789" w:rsidRDefault="00DF4D8C" w:rsidP="00DF4D8C">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DF4D8C" w:rsidRPr="00171789" w:rsidRDefault="00DF4D8C" w:rsidP="00DF4D8C">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DF4D8C" w:rsidRPr="0081560B" w:rsidRDefault="00DF4D8C" w:rsidP="00DF4D8C">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DF4D8C" w:rsidRPr="0081560B" w:rsidRDefault="00DF4D8C" w:rsidP="00DF4D8C">
          <w:pPr>
            <w:pStyle w:val="Altbilgi"/>
            <w:rPr>
              <w:rFonts w:ascii="Cambria" w:hAnsi="Cambria"/>
              <w:sz w:val="16"/>
              <w:szCs w:val="16"/>
            </w:rPr>
          </w:pPr>
          <w:r w:rsidRPr="0081560B">
            <w:rPr>
              <w:rFonts w:ascii="Cambria" w:hAnsi="Cambria"/>
              <w:sz w:val="16"/>
              <w:szCs w:val="16"/>
            </w:rPr>
            <w:t>:</w:t>
          </w:r>
        </w:p>
        <w:p w:rsidR="00DF4D8C" w:rsidRPr="0081560B" w:rsidRDefault="00DF4D8C" w:rsidP="00DF4D8C">
          <w:pPr>
            <w:pStyle w:val="Altbilgi"/>
            <w:rPr>
              <w:rFonts w:ascii="Cambria" w:hAnsi="Cambria"/>
              <w:sz w:val="16"/>
              <w:szCs w:val="16"/>
            </w:rPr>
          </w:pPr>
          <w:r w:rsidRPr="0081560B">
            <w:rPr>
              <w:rFonts w:ascii="Cambria" w:hAnsi="Cambria"/>
              <w:sz w:val="16"/>
              <w:szCs w:val="16"/>
            </w:rPr>
            <w:t>:</w:t>
          </w:r>
        </w:p>
        <w:p w:rsidR="00DF4D8C" w:rsidRPr="0081560B" w:rsidRDefault="00DF4D8C" w:rsidP="00DF4D8C">
          <w:pPr>
            <w:pStyle w:val="Altbilgi"/>
            <w:rPr>
              <w:rFonts w:ascii="Cambria" w:hAnsi="Cambria"/>
              <w:sz w:val="16"/>
              <w:szCs w:val="16"/>
            </w:rPr>
          </w:pPr>
          <w:r w:rsidRPr="0081560B">
            <w:rPr>
              <w:rFonts w:ascii="Cambria" w:hAnsi="Cambria"/>
              <w:sz w:val="16"/>
              <w:szCs w:val="16"/>
            </w:rPr>
            <w:t>:</w:t>
          </w:r>
        </w:p>
      </w:tc>
      <w:tc>
        <w:tcPr>
          <w:tcW w:w="4771" w:type="dxa"/>
        </w:tcPr>
        <w:p w:rsidR="00DF4D8C" w:rsidRPr="0081560B" w:rsidRDefault="00DF4D8C" w:rsidP="00DF4D8C">
          <w:pPr>
            <w:pStyle w:val="Altbilgi"/>
            <w:rPr>
              <w:rFonts w:ascii="Cambria" w:hAnsi="Cambria"/>
              <w:sz w:val="16"/>
              <w:szCs w:val="16"/>
            </w:rPr>
          </w:pPr>
          <w:r>
            <w:rPr>
              <w:rFonts w:ascii="Cambria" w:hAnsi="Cambria"/>
              <w:sz w:val="16"/>
              <w:szCs w:val="16"/>
            </w:rPr>
            <w:t>0232 388 15 60 – 0232 388 28 51</w:t>
          </w:r>
        </w:p>
        <w:p w:rsidR="00DF4D8C" w:rsidRPr="00666138" w:rsidRDefault="00DF4D8C" w:rsidP="00DF4D8C">
          <w:pPr>
            <w:pStyle w:val="Altbilgi"/>
            <w:rPr>
              <w:rFonts w:ascii="Cambria" w:hAnsi="Cambria"/>
              <w:sz w:val="16"/>
              <w:szCs w:val="16"/>
            </w:rPr>
          </w:pPr>
          <w:r w:rsidRPr="00666138">
            <w:rPr>
              <w:rFonts w:ascii="Cambria" w:hAnsi="Cambria"/>
              <w:sz w:val="16"/>
              <w:szCs w:val="16"/>
            </w:rPr>
            <w:t>www.sbf.ege.edu.tr</w:t>
          </w:r>
        </w:p>
        <w:p w:rsidR="00DF4D8C" w:rsidRPr="0081560B" w:rsidRDefault="00DF4D8C" w:rsidP="00DF4D8C">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72" w:rsidRDefault="00291A7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9A" w:rsidRDefault="0099469A" w:rsidP="00DF3F86">
      <w:r>
        <w:separator/>
      </w:r>
    </w:p>
  </w:footnote>
  <w:footnote w:type="continuationSeparator" w:id="0">
    <w:p w:rsidR="0099469A" w:rsidRDefault="0099469A"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72" w:rsidRDefault="00291A7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49"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
      <w:gridCol w:w="150"/>
      <w:gridCol w:w="677"/>
      <w:gridCol w:w="2159"/>
      <w:gridCol w:w="131"/>
      <w:gridCol w:w="2553"/>
      <w:gridCol w:w="1452"/>
      <w:gridCol w:w="2517"/>
      <w:gridCol w:w="1872"/>
      <w:gridCol w:w="1878"/>
      <w:gridCol w:w="1463"/>
      <w:gridCol w:w="174"/>
    </w:tblGrid>
    <w:tr w:rsidR="00291A72" w:rsidTr="00DF4D8C">
      <w:trPr>
        <w:gridBefore w:val="1"/>
        <w:wBefore w:w="23" w:type="dxa"/>
        <w:trHeight w:val="291"/>
      </w:trPr>
      <w:tc>
        <w:tcPr>
          <w:tcW w:w="2986" w:type="dxa"/>
          <w:gridSpan w:val="3"/>
          <w:vMerge w:val="restart"/>
          <w:vAlign w:val="bottom"/>
        </w:tcPr>
        <w:p w:rsidR="00291A72" w:rsidRDefault="00291A72" w:rsidP="00291A72">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2336" behindDoc="0" locked="0" layoutInCell="1" allowOverlap="1" wp14:anchorId="7158B4A2" wp14:editId="73168C41">
                <wp:simplePos x="0" y="0"/>
                <wp:positionH relativeFrom="margin">
                  <wp:posOffset>388620</wp:posOffset>
                </wp:positionH>
                <wp:positionV relativeFrom="paragraph">
                  <wp:posOffset>-453390</wp:posOffset>
                </wp:positionV>
                <wp:extent cx="925195" cy="6096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291A72" w:rsidRPr="00D26A5A" w:rsidRDefault="00291A72" w:rsidP="00291A72">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291A72" w:rsidRPr="00D26A5A" w:rsidRDefault="00291A72" w:rsidP="00291A72">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8525" w:type="dxa"/>
          <w:gridSpan w:val="5"/>
          <w:vMerge w:val="restart"/>
          <w:tcBorders>
            <w:right w:val="single" w:sz="4" w:space="0" w:color="BFBFBF" w:themeColor="background1" w:themeShade="BF"/>
          </w:tcBorders>
          <w:vAlign w:val="center"/>
        </w:tcPr>
        <w:p w:rsidR="00291A72" w:rsidRPr="00D26A5A" w:rsidRDefault="00291A72" w:rsidP="00291A72">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LİSTESİ</w:t>
          </w:r>
          <w:r w:rsidRPr="00D26A5A">
            <w:rPr>
              <w:rFonts w:ascii="Times New Roman" w:hAnsi="Times New Roman" w:cs="Times New Roman"/>
              <w:b/>
              <w:color w:val="2E74B5" w:themeColor="accent1" w:themeShade="BF"/>
              <w:sz w:val="36"/>
              <w:szCs w:val="36"/>
            </w:rPr>
            <w:t xml:space="preserve"> FORMU</w:t>
          </w:r>
          <w:r>
            <w:rPr>
              <w:rFonts w:ascii="Times New Roman" w:hAnsi="Times New Roman" w:cs="Times New Roman"/>
              <w:b/>
              <w:color w:val="2E74B5" w:themeColor="accent1" w:themeShade="BF"/>
              <w:sz w:val="36"/>
              <w:szCs w:val="36"/>
            </w:rPr>
            <w:t xml:space="preserve"> (Ek-3)</w:t>
          </w:r>
        </w:p>
      </w:tc>
      <w:tc>
        <w:tcPr>
          <w:tcW w:w="1878"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291A72" w:rsidRDefault="00291A72" w:rsidP="00291A72">
          <w:pPr>
            <w:pStyle w:val="stbilgi"/>
            <w:ind w:right="-112"/>
            <w:rPr>
              <w:rFonts w:ascii="Cambria" w:hAnsi="Cambria"/>
              <w:sz w:val="16"/>
              <w:szCs w:val="16"/>
              <w:lang w:eastAsia="en-US"/>
            </w:rPr>
          </w:pPr>
          <w:r>
            <w:rPr>
              <w:rFonts w:ascii="Cambria" w:hAnsi="Cambria"/>
              <w:sz w:val="16"/>
              <w:szCs w:val="16"/>
              <w:lang w:eastAsia="en-US"/>
            </w:rPr>
            <w:t>Doküman No</w:t>
          </w:r>
        </w:p>
      </w:tc>
      <w:tc>
        <w:tcPr>
          <w:tcW w:w="1637" w:type="dxa"/>
          <w:gridSpan w:val="2"/>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291A72" w:rsidRDefault="00291A72" w:rsidP="00291A72">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291A72" w:rsidTr="00DF4D8C">
      <w:trPr>
        <w:gridBefore w:val="1"/>
        <w:wBefore w:w="23" w:type="dxa"/>
        <w:trHeight w:val="287"/>
      </w:trPr>
      <w:tc>
        <w:tcPr>
          <w:tcW w:w="2986" w:type="dxa"/>
          <w:gridSpan w:val="3"/>
          <w:vMerge/>
        </w:tcPr>
        <w:p w:rsidR="00291A72" w:rsidRDefault="00291A72" w:rsidP="00291A72">
          <w:pPr>
            <w:pStyle w:val="stbilgi"/>
            <w:rPr>
              <w:noProof/>
            </w:rPr>
          </w:pPr>
        </w:p>
      </w:tc>
      <w:tc>
        <w:tcPr>
          <w:tcW w:w="8525" w:type="dxa"/>
          <w:gridSpan w:val="5"/>
          <w:vMerge/>
          <w:tcBorders>
            <w:right w:val="single" w:sz="4" w:space="0" w:color="BFBFBF" w:themeColor="background1" w:themeShade="BF"/>
          </w:tcBorders>
          <w:vAlign w:val="center"/>
        </w:tcPr>
        <w:p w:rsidR="00291A72" w:rsidRDefault="00291A72" w:rsidP="00291A72">
          <w:pPr>
            <w:pStyle w:val="stbilgi"/>
            <w:jc w:val="center"/>
          </w:pPr>
        </w:p>
      </w:tc>
      <w:tc>
        <w:tcPr>
          <w:tcW w:w="187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291A72" w:rsidRDefault="00291A72" w:rsidP="00291A72">
          <w:pPr>
            <w:pStyle w:val="stbilgi"/>
            <w:ind w:right="-112"/>
            <w:rPr>
              <w:rFonts w:ascii="Cambria" w:hAnsi="Cambria"/>
              <w:sz w:val="16"/>
              <w:szCs w:val="16"/>
              <w:lang w:eastAsia="en-US"/>
            </w:rPr>
          </w:pPr>
          <w:r>
            <w:rPr>
              <w:rFonts w:ascii="Cambria" w:hAnsi="Cambria"/>
              <w:sz w:val="16"/>
              <w:szCs w:val="16"/>
              <w:lang w:eastAsia="en-US"/>
            </w:rPr>
            <w:t>Yayın Tarihi</w:t>
          </w:r>
        </w:p>
      </w:tc>
      <w:tc>
        <w:tcPr>
          <w:tcW w:w="163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291A72" w:rsidRDefault="00291A72" w:rsidP="00291A72">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DF4D8C">
      <w:trPr>
        <w:gridBefore w:val="1"/>
        <w:wBefore w:w="23" w:type="dxa"/>
        <w:trHeight w:val="287"/>
      </w:trPr>
      <w:tc>
        <w:tcPr>
          <w:tcW w:w="2986" w:type="dxa"/>
          <w:gridSpan w:val="3"/>
          <w:vMerge/>
        </w:tcPr>
        <w:p w:rsidR="0098716B" w:rsidRDefault="0098716B" w:rsidP="0098716B">
          <w:pPr>
            <w:pStyle w:val="stbilgi"/>
            <w:rPr>
              <w:noProof/>
            </w:rPr>
          </w:pPr>
        </w:p>
      </w:tc>
      <w:tc>
        <w:tcPr>
          <w:tcW w:w="8525"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87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63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DF4D8C">
      <w:trPr>
        <w:gridBefore w:val="1"/>
        <w:wBefore w:w="23" w:type="dxa"/>
        <w:trHeight w:val="339"/>
      </w:trPr>
      <w:tc>
        <w:tcPr>
          <w:tcW w:w="2986" w:type="dxa"/>
          <w:gridSpan w:val="3"/>
          <w:vMerge/>
        </w:tcPr>
        <w:p w:rsidR="0098716B" w:rsidRDefault="0098716B" w:rsidP="0098716B">
          <w:pPr>
            <w:pStyle w:val="stbilgi"/>
            <w:rPr>
              <w:noProof/>
            </w:rPr>
          </w:pPr>
        </w:p>
      </w:tc>
      <w:tc>
        <w:tcPr>
          <w:tcW w:w="8525"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878"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637" w:type="dxa"/>
          <w:gridSpan w:val="2"/>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DF4D8C">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After w:val="1"/>
        <w:wAfter w:w="174" w:type="dxa"/>
        <w:trHeight w:val="347"/>
        <w:jc w:val="center"/>
      </w:trPr>
      <w:tc>
        <w:tcPr>
          <w:tcW w:w="14875" w:type="dxa"/>
          <w:gridSpan w:val="11"/>
          <w:shd w:val="clear" w:color="auto" w:fill="9CC2E5" w:themeFill="accent1" w:themeFillTint="99"/>
          <w:vAlign w:val="bottom"/>
        </w:tcPr>
        <w:p w:rsidR="00D12D5F" w:rsidRPr="00B26CB4" w:rsidRDefault="00D12D5F" w:rsidP="00D12D5F">
          <w:pPr>
            <w:rPr>
              <w:b/>
            </w:rPr>
          </w:pPr>
          <w:r w:rsidRPr="00B26CB4">
            <w:rPr>
              <w:b/>
            </w:rPr>
            <w:t>HARCAMA BİRİMİ :</w:t>
          </w:r>
          <w:r w:rsidR="00F95909">
            <w:rPr>
              <w:b/>
            </w:rPr>
            <w:t xml:space="preserve">SAĞLIK BİLİMLERİ FAKÜLTESİ </w:t>
          </w:r>
        </w:p>
      </w:tc>
    </w:tr>
    <w:tr w:rsidR="00D12D5F" w:rsidRPr="00B26CB4" w:rsidTr="00DF4D8C">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After w:val="1"/>
        <w:wAfter w:w="174" w:type="dxa"/>
        <w:trHeight w:val="347"/>
        <w:jc w:val="center"/>
      </w:trPr>
      <w:tc>
        <w:tcPr>
          <w:tcW w:w="14875" w:type="dxa"/>
          <w:gridSpan w:val="11"/>
          <w:shd w:val="clear" w:color="auto" w:fill="9CC2E5" w:themeFill="accent1" w:themeFillTint="99"/>
          <w:vAlign w:val="bottom"/>
        </w:tcPr>
        <w:p w:rsidR="00D12D5F" w:rsidRPr="00B26CB4" w:rsidRDefault="00D12D5F" w:rsidP="00026CC7">
          <w:pPr>
            <w:rPr>
              <w:b/>
              <w:sz w:val="22"/>
              <w:szCs w:val="22"/>
            </w:rPr>
          </w:pPr>
          <w:r w:rsidRPr="00B26CB4">
            <w:rPr>
              <w:b/>
            </w:rPr>
            <w:t>ALT BİRİM               :</w:t>
          </w:r>
          <w:r w:rsidR="00026CC7">
            <w:t xml:space="preserve"> </w:t>
          </w:r>
          <w:r w:rsidR="00026CC7" w:rsidRPr="00807821">
            <w:rPr>
              <w:b/>
            </w:rPr>
            <w:t>Beslenme ve Diyetetik Bölümü Laboratuvar Sorumlusu</w:t>
          </w:r>
        </w:p>
      </w:tc>
    </w:tr>
    <w:tr w:rsidR="00CA6479" w:rsidRPr="00ED3BDA" w:rsidTr="00DF4D8C">
      <w:tblPrEx>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single" w:sz="4" w:space="0" w:color="auto"/>
          <w:insideV w:val="single" w:sz="4" w:space="0" w:color="auto"/>
        </w:tblBorders>
      </w:tblPrEx>
      <w:trPr>
        <w:gridBefore w:val="2"/>
        <w:wBefore w:w="173" w:type="dxa"/>
        <w:trHeight w:val="510"/>
      </w:trPr>
      <w:tc>
        <w:tcPr>
          <w:tcW w:w="677" w:type="dxa"/>
          <w:shd w:val="clear" w:color="auto" w:fill="FFFFFF" w:themeFill="background1"/>
          <w:vAlign w:val="center"/>
        </w:tcPr>
        <w:p w:rsidR="00CA6479" w:rsidRPr="006222EE" w:rsidRDefault="00CA6479" w:rsidP="00CA6479">
          <w:pPr>
            <w:jc w:val="center"/>
            <w:rPr>
              <w:b/>
            </w:rPr>
          </w:pPr>
          <w:r>
            <w:rPr>
              <w:b/>
            </w:rPr>
            <w:t>Sıra No</w:t>
          </w:r>
        </w:p>
      </w:tc>
      <w:tc>
        <w:tcPr>
          <w:tcW w:w="2290" w:type="dxa"/>
          <w:gridSpan w:val="2"/>
          <w:shd w:val="clear" w:color="auto" w:fill="FFFFFF" w:themeFill="background1"/>
          <w:vAlign w:val="center"/>
        </w:tcPr>
        <w:p w:rsidR="00CA6479" w:rsidRPr="00896255" w:rsidRDefault="00CA6479" w:rsidP="00CA6479">
          <w:pPr>
            <w:jc w:val="center"/>
            <w:rPr>
              <w:b/>
              <w:sz w:val="22"/>
              <w:szCs w:val="22"/>
            </w:rPr>
          </w:pPr>
          <w:r w:rsidRPr="00896255">
            <w:rPr>
              <w:b/>
              <w:sz w:val="22"/>
              <w:szCs w:val="22"/>
            </w:rPr>
            <w:t>Hassas Görev</w:t>
          </w:r>
        </w:p>
      </w:tc>
      <w:tc>
        <w:tcPr>
          <w:tcW w:w="2553"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 xml:space="preserve">Hassas Görevi Olan Personelin </w:t>
          </w:r>
        </w:p>
        <w:p w:rsidR="00CA6479" w:rsidRPr="00896255" w:rsidRDefault="00CA6479" w:rsidP="00CA6479">
          <w:pPr>
            <w:jc w:val="center"/>
            <w:rPr>
              <w:b/>
              <w:sz w:val="22"/>
              <w:szCs w:val="22"/>
            </w:rPr>
          </w:pPr>
          <w:r w:rsidRPr="00896255">
            <w:rPr>
              <w:b/>
              <w:sz w:val="22"/>
              <w:szCs w:val="22"/>
            </w:rPr>
            <w:t>Unvanı/Adı Soyadı</w:t>
          </w:r>
        </w:p>
      </w:tc>
      <w:tc>
        <w:tcPr>
          <w:tcW w:w="1452"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Risk Düzeyi*</w:t>
          </w:r>
        </w:p>
      </w:tc>
      <w:tc>
        <w:tcPr>
          <w:tcW w:w="2517" w:type="dxa"/>
          <w:shd w:val="clear" w:color="auto" w:fill="FFFFFF" w:themeFill="background1"/>
          <w:vAlign w:val="center"/>
        </w:tcPr>
        <w:p w:rsidR="00CA6479" w:rsidRPr="00896255" w:rsidRDefault="00CA6479" w:rsidP="00CA6479">
          <w:pPr>
            <w:jc w:val="center"/>
            <w:rPr>
              <w:sz w:val="22"/>
              <w:szCs w:val="22"/>
            </w:rPr>
          </w:pPr>
          <w:r w:rsidRPr="00896255">
            <w:rPr>
              <w:b/>
              <w:sz w:val="22"/>
              <w:szCs w:val="22"/>
            </w:rPr>
            <w:t>Riskler (Görevin Yerine Getirilmemesinin Sonuçları)</w:t>
          </w:r>
        </w:p>
      </w:tc>
      <w:tc>
        <w:tcPr>
          <w:tcW w:w="5387" w:type="dxa"/>
          <w:gridSpan w:val="4"/>
          <w:shd w:val="clear" w:color="auto" w:fill="FFFFFF" w:themeFill="background1"/>
          <w:vAlign w:val="center"/>
        </w:tcPr>
        <w:p w:rsidR="00CA6479" w:rsidRPr="00896255" w:rsidRDefault="00CA6479" w:rsidP="00CA6479">
          <w:pPr>
            <w:jc w:val="center"/>
            <w:rPr>
              <w:b/>
              <w:sz w:val="22"/>
              <w:szCs w:val="22"/>
            </w:rPr>
          </w:pPr>
          <w:r w:rsidRPr="00896255">
            <w:rPr>
              <w:b/>
              <w:sz w:val="22"/>
              <w:szCs w:val="22"/>
            </w:rPr>
            <w:t>Prosedürü**</w:t>
          </w:r>
        </w:p>
        <w:p w:rsidR="00CA6479" w:rsidRPr="00896255" w:rsidRDefault="00CA6479" w:rsidP="00CA6479">
          <w:pPr>
            <w:jc w:val="center"/>
            <w:rPr>
              <w:b/>
              <w:sz w:val="22"/>
              <w:szCs w:val="22"/>
            </w:rPr>
          </w:pPr>
          <w:r w:rsidRPr="00896255">
            <w:rPr>
              <w:b/>
              <w:sz w:val="22"/>
              <w:szCs w:val="22"/>
            </w:rPr>
            <w:t>(Alınması Gereken Önlemler</w:t>
          </w:r>
        </w:p>
        <w:p w:rsidR="00CA6479" w:rsidRPr="00896255" w:rsidRDefault="00CA6479" w:rsidP="00CA6479">
          <w:pPr>
            <w:jc w:val="center"/>
            <w:rPr>
              <w:b/>
              <w:sz w:val="22"/>
              <w:szCs w:val="22"/>
            </w:rPr>
          </w:pPr>
          <w:r w:rsidRPr="00896255">
            <w:rPr>
              <w:b/>
              <w:sz w:val="22"/>
              <w:szCs w:val="22"/>
            </w:rPr>
            <w:t xml:space="preserve"> veya Kontroller)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72" w:rsidRDefault="00291A7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86"/>
    <w:rsid w:val="00014FCE"/>
    <w:rsid w:val="00026CC7"/>
    <w:rsid w:val="000653E3"/>
    <w:rsid w:val="000712E6"/>
    <w:rsid w:val="00072020"/>
    <w:rsid w:val="000A05A0"/>
    <w:rsid w:val="000B2658"/>
    <w:rsid w:val="000D3E1C"/>
    <w:rsid w:val="000F3380"/>
    <w:rsid w:val="000F3B03"/>
    <w:rsid w:val="00102010"/>
    <w:rsid w:val="00133616"/>
    <w:rsid w:val="00147957"/>
    <w:rsid w:val="001C26D1"/>
    <w:rsid w:val="001D39EE"/>
    <w:rsid w:val="00203F3B"/>
    <w:rsid w:val="002274FF"/>
    <w:rsid w:val="00257B2A"/>
    <w:rsid w:val="002631BC"/>
    <w:rsid w:val="0028470F"/>
    <w:rsid w:val="00291A72"/>
    <w:rsid w:val="0029265C"/>
    <w:rsid w:val="002B0D9E"/>
    <w:rsid w:val="0030434B"/>
    <w:rsid w:val="00317A40"/>
    <w:rsid w:val="00342096"/>
    <w:rsid w:val="003710DC"/>
    <w:rsid w:val="00374F0F"/>
    <w:rsid w:val="003D2A34"/>
    <w:rsid w:val="00452159"/>
    <w:rsid w:val="004571EF"/>
    <w:rsid w:val="00486870"/>
    <w:rsid w:val="004F0EB2"/>
    <w:rsid w:val="00500FD2"/>
    <w:rsid w:val="005363E7"/>
    <w:rsid w:val="00547EE0"/>
    <w:rsid w:val="00552541"/>
    <w:rsid w:val="00565A75"/>
    <w:rsid w:val="00577EAD"/>
    <w:rsid w:val="005919BD"/>
    <w:rsid w:val="005A2FEB"/>
    <w:rsid w:val="005E6A93"/>
    <w:rsid w:val="00620338"/>
    <w:rsid w:val="006222EE"/>
    <w:rsid w:val="00644310"/>
    <w:rsid w:val="00644BDE"/>
    <w:rsid w:val="006722CB"/>
    <w:rsid w:val="006739A1"/>
    <w:rsid w:val="006B2515"/>
    <w:rsid w:val="006C29F5"/>
    <w:rsid w:val="006C3B82"/>
    <w:rsid w:val="006F26BC"/>
    <w:rsid w:val="006F71D7"/>
    <w:rsid w:val="00713DEF"/>
    <w:rsid w:val="0071736E"/>
    <w:rsid w:val="00731FC1"/>
    <w:rsid w:val="0075078F"/>
    <w:rsid w:val="00760743"/>
    <w:rsid w:val="00777889"/>
    <w:rsid w:val="007A6223"/>
    <w:rsid w:val="007D0281"/>
    <w:rsid w:val="00807821"/>
    <w:rsid w:val="008239EE"/>
    <w:rsid w:val="0088540F"/>
    <w:rsid w:val="00893A1C"/>
    <w:rsid w:val="008B3D55"/>
    <w:rsid w:val="00931B3E"/>
    <w:rsid w:val="009516A8"/>
    <w:rsid w:val="00956DB7"/>
    <w:rsid w:val="0098716B"/>
    <w:rsid w:val="0099469A"/>
    <w:rsid w:val="009B377E"/>
    <w:rsid w:val="009B6500"/>
    <w:rsid w:val="00A033C9"/>
    <w:rsid w:val="00A0395B"/>
    <w:rsid w:val="00A10C89"/>
    <w:rsid w:val="00A11A0F"/>
    <w:rsid w:val="00A3751C"/>
    <w:rsid w:val="00A51F29"/>
    <w:rsid w:val="00A63008"/>
    <w:rsid w:val="00A67242"/>
    <w:rsid w:val="00A74FD1"/>
    <w:rsid w:val="00AA22F3"/>
    <w:rsid w:val="00AE470F"/>
    <w:rsid w:val="00AE7F75"/>
    <w:rsid w:val="00AF544F"/>
    <w:rsid w:val="00B01399"/>
    <w:rsid w:val="00B26CB4"/>
    <w:rsid w:val="00B41D4D"/>
    <w:rsid w:val="00B516DA"/>
    <w:rsid w:val="00B540F0"/>
    <w:rsid w:val="00B80FD0"/>
    <w:rsid w:val="00BA3D5C"/>
    <w:rsid w:val="00BD2194"/>
    <w:rsid w:val="00BD5B41"/>
    <w:rsid w:val="00BD7BE2"/>
    <w:rsid w:val="00BE3CDF"/>
    <w:rsid w:val="00C10E00"/>
    <w:rsid w:val="00C11BC8"/>
    <w:rsid w:val="00C12AC8"/>
    <w:rsid w:val="00C40401"/>
    <w:rsid w:val="00C524D4"/>
    <w:rsid w:val="00C74ACF"/>
    <w:rsid w:val="00C93CD3"/>
    <w:rsid w:val="00C94210"/>
    <w:rsid w:val="00CA6479"/>
    <w:rsid w:val="00CB12A8"/>
    <w:rsid w:val="00CB5DC6"/>
    <w:rsid w:val="00CD6DE9"/>
    <w:rsid w:val="00CE5F69"/>
    <w:rsid w:val="00D039C0"/>
    <w:rsid w:val="00D12D5F"/>
    <w:rsid w:val="00D2097C"/>
    <w:rsid w:val="00D25A02"/>
    <w:rsid w:val="00D30D72"/>
    <w:rsid w:val="00D50AFA"/>
    <w:rsid w:val="00D52384"/>
    <w:rsid w:val="00D640C5"/>
    <w:rsid w:val="00D717CC"/>
    <w:rsid w:val="00D95616"/>
    <w:rsid w:val="00DB3808"/>
    <w:rsid w:val="00DE05CB"/>
    <w:rsid w:val="00DE255D"/>
    <w:rsid w:val="00DF3F86"/>
    <w:rsid w:val="00DF4D8C"/>
    <w:rsid w:val="00E52430"/>
    <w:rsid w:val="00E54796"/>
    <w:rsid w:val="00EB524D"/>
    <w:rsid w:val="00EC519B"/>
    <w:rsid w:val="00ED3BDA"/>
    <w:rsid w:val="00EE7044"/>
    <w:rsid w:val="00EF3111"/>
    <w:rsid w:val="00EF6C1A"/>
    <w:rsid w:val="00F0520F"/>
    <w:rsid w:val="00F103E9"/>
    <w:rsid w:val="00F15227"/>
    <w:rsid w:val="00F161C4"/>
    <w:rsid w:val="00F3089D"/>
    <w:rsid w:val="00F67B23"/>
    <w:rsid w:val="00F95909"/>
    <w:rsid w:val="00F972C4"/>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CDBCCD-C28B-4077-A317-E937FFC2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DF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58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70C66-9DF6-4FE5-B3E6-396268B7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464</Words>
  <Characters>2647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7</cp:revision>
  <cp:lastPrinted>2020-09-10T11:41:00Z</cp:lastPrinted>
  <dcterms:created xsi:type="dcterms:W3CDTF">2022-02-04T13:02:00Z</dcterms:created>
  <dcterms:modified xsi:type="dcterms:W3CDTF">2026-04-06T13:12:00Z</dcterms:modified>
</cp:coreProperties>
</file>